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56FE" w14:textId="6B3C9D25" w:rsidR="00084783" w:rsidRPr="00535EC5" w:rsidRDefault="00084783" w:rsidP="00084783">
      <w:pPr>
        <w:widowControl w:val="0"/>
        <w:suppressAutoHyphens/>
        <w:autoSpaceDE w:val="0"/>
        <w:ind w:left="2" w:hanging="4"/>
        <w:jc w:val="center"/>
        <w:rPr>
          <w:b/>
          <w:bCs/>
          <w:color w:val="FF0000"/>
          <w:position w:val="0"/>
          <w:sz w:val="40"/>
          <w:szCs w:val="40"/>
        </w:rPr>
      </w:pPr>
      <w:r w:rsidRPr="00535EC5">
        <w:rPr>
          <w:b/>
          <w:bCs/>
          <w:color w:val="FF0000"/>
          <w:sz w:val="40"/>
          <w:szCs w:val="40"/>
        </w:rPr>
        <w:t>PLATNÉ pro SZZ ve školním roce 202</w:t>
      </w:r>
      <w:r w:rsidR="00250EB5">
        <w:rPr>
          <w:b/>
          <w:bCs/>
          <w:color w:val="FF0000"/>
          <w:sz w:val="40"/>
          <w:szCs w:val="40"/>
        </w:rPr>
        <w:t>4</w:t>
      </w:r>
      <w:r w:rsidRPr="00535EC5">
        <w:rPr>
          <w:b/>
          <w:bCs/>
          <w:color w:val="FF0000"/>
          <w:sz w:val="40"/>
          <w:szCs w:val="40"/>
        </w:rPr>
        <w:t>/202</w:t>
      </w:r>
      <w:r w:rsidR="00250EB5">
        <w:rPr>
          <w:b/>
          <w:bCs/>
          <w:color w:val="FF0000"/>
          <w:sz w:val="40"/>
          <w:szCs w:val="40"/>
        </w:rPr>
        <w:t>5</w:t>
      </w:r>
    </w:p>
    <w:p w14:paraId="00000001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FF0000"/>
        </w:rPr>
      </w:pPr>
    </w:p>
    <w:p w14:paraId="00000002" w14:textId="77777777" w:rsidR="00E85EF1" w:rsidRPr="00535EC5" w:rsidRDefault="00E85EF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i/>
          <w:color w:val="000000"/>
        </w:rPr>
      </w:pPr>
    </w:p>
    <w:p w14:paraId="00000003" w14:textId="77777777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44"/>
          <w:szCs w:val="44"/>
        </w:rPr>
      </w:pPr>
      <w:r w:rsidRPr="00535EC5">
        <w:rPr>
          <w:b/>
          <w:color w:val="000000"/>
          <w:sz w:val="44"/>
          <w:szCs w:val="44"/>
        </w:rPr>
        <w:t>Učitelství pro mateřské školy</w:t>
      </w:r>
    </w:p>
    <w:p w14:paraId="00000004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44"/>
          <w:szCs w:val="44"/>
        </w:rPr>
      </w:pPr>
    </w:p>
    <w:p w14:paraId="00000005" w14:textId="77777777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color w:val="000000"/>
          <w:sz w:val="44"/>
          <w:szCs w:val="44"/>
        </w:rPr>
      </w:pPr>
      <w:r w:rsidRPr="00535EC5">
        <w:rPr>
          <w:b/>
          <w:color w:val="000000"/>
          <w:sz w:val="44"/>
          <w:szCs w:val="44"/>
        </w:rPr>
        <w:t>Okruhy otázek ke státní závěrečné zkoušce</w:t>
      </w:r>
    </w:p>
    <w:p w14:paraId="00000006" w14:textId="77777777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 w:rsidRPr="00535EC5">
        <w:rPr>
          <w:b/>
          <w:color w:val="000000"/>
          <w:sz w:val="44"/>
          <w:szCs w:val="44"/>
        </w:rPr>
        <w:t>z mateřského jazyka a literární výchovy</w:t>
      </w:r>
    </w:p>
    <w:p w14:paraId="00000007" w14:textId="3A796B95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</w:rPr>
      </w:pPr>
      <w:r w:rsidRPr="00535EC5">
        <w:rPr>
          <w:b/>
          <w:color w:val="000000"/>
          <w:sz w:val="44"/>
          <w:szCs w:val="44"/>
        </w:rPr>
        <w:t xml:space="preserve"> (</w:t>
      </w:r>
      <w:r w:rsidR="00D329B5" w:rsidRPr="00535EC5">
        <w:rPr>
          <w:b/>
          <w:color w:val="000000"/>
          <w:sz w:val="44"/>
          <w:szCs w:val="44"/>
        </w:rPr>
        <w:t xml:space="preserve">prezenční </w:t>
      </w:r>
      <w:r w:rsidRPr="00535EC5">
        <w:rPr>
          <w:b/>
          <w:color w:val="000000"/>
          <w:sz w:val="44"/>
          <w:szCs w:val="44"/>
        </w:rPr>
        <w:t>bakalářské studium)</w:t>
      </w:r>
    </w:p>
    <w:p w14:paraId="00000008" w14:textId="6C9FA3C3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564FB06" w14:textId="77777777" w:rsidR="002A6C68" w:rsidRPr="00A85B16" w:rsidRDefault="002A6C68" w:rsidP="002A6C68">
      <w:pPr>
        <w:ind w:left="0" w:hanging="2"/>
        <w:jc w:val="both"/>
        <w:rPr>
          <w:b/>
          <w:bCs/>
        </w:rPr>
      </w:pPr>
      <w:r w:rsidRPr="00A85B16">
        <w:rPr>
          <w:b/>
          <w:bCs/>
        </w:rPr>
        <w:t xml:space="preserve">Informace k seznamu přečtené literatury: </w:t>
      </w:r>
    </w:p>
    <w:p w14:paraId="0DFEBF3D" w14:textId="77777777" w:rsidR="002A6C68" w:rsidRPr="00535EC5" w:rsidRDefault="002A6C68" w:rsidP="002A6C68">
      <w:pPr>
        <w:ind w:left="0" w:hanging="2"/>
        <w:jc w:val="both"/>
        <w:rPr>
          <w:b/>
          <w:bCs/>
          <w:i/>
          <w:iCs/>
        </w:rPr>
      </w:pPr>
    </w:p>
    <w:p w14:paraId="00FB2EF8" w14:textId="77777777" w:rsidR="002A6C68" w:rsidRPr="00A85B16" w:rsidRDefault="002A6C68" w:rsidP="00A85B16">
      <w:pPr>
        <w:ind w:leftChars="0" w:left="0" w:firstLineChars="0" w:firstLine="720"/>
        <w:jc w:val="both"/>
      </w:pPr>
      <w:r w:rsidRPr="00A85B16">
        <w:t xml:space="preserve">Seznam přečtené literatury odevzdá každý student v den státní závěrečné zkoušky v tištěné podobě. K odevzdání seznamu budete vyzvání členem komise v rámci předávání obecných informací týkající se průběhu státnicového dne. </w:t>
      </w:r>
    </w:p>
    <w:p w14:paraId="3F459D08" w14:textId="77777777" w:rsidR="002A6C68" w:rsidRPr="00A85B16" w:rsidRDefault="002A6C68" w:rsidP="002A6C68">
      <w:pPr>
        <w:ind w:left="0" w:hanging="2"/>
        <w:jc w:val="both"/>
      </w:pPr>
    </w:p>
    <w:p w14:paraId="6CA60162" w14:textId="77777777" w:rsidR="002A6C68" w:rsidRPr="00A85B16" w:rsidRDefault="002A6C68" w:rsidP="00A85B16">
      <w:pPr>
        <w:ind w:leftChars="0" w:left="0" w:firstLineChars="0" w:firstLine="720"/>
        <w:jc w:val="both"/>
      </w:pPr>
      <w:r w:rsidRPr="00A85B16">
        <w:t xml:space="preserve">Seznam (doplněný o titulní stranu se jménem studenta, studijním oborem a formou studia) se bude skládat ze dvou částí: </w:t>
      </w:r>
    </w:p>
    <w:p w14:paraId="378FF8B9" w14:textId="4AF34A44" w:rsidR="002A6C68" w:rsidRPr="00A85B16" w:rsidRDefault="002A6C68" w:rsidP="00A85B16">
      <w:pPr>
        <w:ind w:leftChars="0" w:left="0" w:firstLineChars="0" w:firstLine="720"/>
        <w:jc w:val="both"/>
      </w:pPr>
      <w:r w:rsidRPr="00A85B16">
        <w:t xml:space="preserve">V první části bude obsažen seznam odborné literatury, s níž student pracoval v rámci studia. </w:t>
      </w:r>
      <w:r w:rsidR="002E6107" w:rsidRPr="00A85B16">
        <w:rPr>
          <w:lang w:eastAsia="cs-CZ"/>
        </w:rPr>
        <w:t xml:space="preserve">Jednotlivé tituly by student měl být schopen charakterizovat. </w:t>
      </w:r>
      <w:r w:rsidRPr="00A85B16">
        <w:t xml:space="preserve">Minimální počet položek odborné literatury v seznamu ke státní bakalářské zkoušce je stanoven na </w:t>
      </w:r>
      <w:r w:rsidR="00B92D0D" w:rsidRPr="00A85B16">
        <w:t>10</w:t>
      </w:r>
      <w:r w:rsidRPr="00A85B16">
        <w:t xml:space="preserve"> titulů.</w:t>
      </w:r>
    </w:p>
    <w:p w14:paraId="2945AF3E" w14:textId="2B14AD0E" w:rsidR="002A6C68" w:rsidRPr="00A85B16" w:rsidRDefault="002A6C68" w:rsidP="00A85B16">
      <w:pPr>
        <w:ind w:leftChars="0" w:left="0" w:firstLineChars="0" w:firstLine="720"/>
        <w:jc w:val="both"/>
      </w:pPr>
      <w:r w:rsidRPr="00A85B16">
        <w:t xml:space="preserve">V druhé části seznamu bude obsažena přečtená beletrie. Počet titulů není stanoven, ale doporučený počet je </w:t>
      </w:r>
      <w:r w:rsidR="00B92D0D" w:rsidRPr="00A85B16">
        <w:t>40</w:t>
      </w:r>
      <w:r w:rsidRPr="00A85B16">
        <w:t xml:space="preserve"> titulů.</w:t>
      </w:r>
    </w:p>
    <w:p w14:paraId="7160B5C9" w14:textId="77777777" w:rsidR="002A6C68" w:rsidRPr="00A85B16" w:rsidRDefault="002A6C68" w:rsidP="00A85B16">
      <w:pPr>
        <w:ind w:leftChars="0" w:left="0" w:firstLineChars="0" w:firstLine="720"/>
        <w:jc w:val="both"/>
      </w:pPr>
      <w:r w:rsidRPr="00A85B16">
        <w:t>Seznam odborné literatury i beletrie musí mít podobu bibliografické citace.  </w:t>
      </w:r>
    </w:p>
    <w:p w14:paraId="0000000D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F" w14:textId="0F0EDA42" w:rsidR="00E85EF1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7D7D1FE" w14:textId="3D9FEA12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AE3847D" w14:textId="455E81FB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5AD5A77" w14:textId="767470BA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C15862E" w14:textId="10C9813C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D6F8B47" w14:textId="5B3EEA46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7AE6436" w14:textId="18472ADC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D43F915" w14:textId="33B79F8E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670C70E" w14:textId="4F912DF7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F9D3A52" w14:textId="1DD30A3F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43CDE0A" w14:textId="6E1F0696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74CAA58" w14:textId="132FC392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A6E6419" w14:textId="6802E56D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2287857" w14:textId="759D711A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408E7EF" w14:textId="54B68E78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4D9E91B" w14:textId="06D06AA8" w:rsidR="00535EC5" w:rsidRDefault="00535EC5" w:rsidP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04986B34" w14:textId="665557E5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319DA42" w14:textId="41D70FA9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2809FA2" w14:textId="4B78F081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9AF5901" w14:textId="56F67AE4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8D55CA9" w14:textId="3C50A573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CE7EF63" w14:textId="577CEC0E" w:rsidR="00535EC5" w:rsidRPr="00535EC5" w:rsidRDefault="00535EC5" w:rsidP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bCs/>
          <w:color w:val="000000"/>
          <w:sz w:val="40"/>
          <w:szCs w:val="40"/>
        </w:rPr>
      </w:pPr>
      <w:r w:rsidRPr="00535EC5">
        <w:rPr>
          <w:b/>
          <w:bCs/>
          <w:color w:val="000000"/>
          <w:sz w:val="40"/>
          <w:szCs w:val="40"/>
        </w:rPr>
        <w:lastRenderedPageBreak/>
        <w:t>PŘEHLED OKRUHŮ</w:t>
      </w:r>
    </w:p>
    <w:p w14:paraId="31822AD3" w14:textId="69B1ADD4" w:rsid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0667B4D" w14:textId="77777777" w:rsidR="00535EC5" w:rsidRPr="00535EC5" w:rsidRDefault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8401998" w14:textId="77777777" w:rsidR="00535EC5" w:rsidRPr="00535EC5" w:rsidRDefault="007D7B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Jazyk a jeho funkce. Jazykověda a její disciplíny. Čeština v systému světových </w:t>
      </w:r>
    </w:p>
    <w:p w14:paraId="00000010" w14:textId="4EAB336F" w:rsidR="00E85EF1" w:rsidRPr="00535EC5" w:rsidRDefault="00535EC5" w:rsidP="00535EC5">
      <w:pPr>
        <w:numPr>
          <w:ilvl w:val="8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>
        <w:t xml:space="preserve"> </w:t>
      </w:r>
      <w:r>
        <w:tab/>
      </w:r>
      <w:r>
        <w:tab/>
      </w:r>
      <w:r w:rsidR="007D7BF9" w:rsidRPr="00535EC5">
        <w:t>jazyků.</w:t>
      </w:r>
    </w:p>
    <w:p w14:paraId="00000011" w14:textId="77777777" w:rsidR="00E85EF1" w:rsidRPr="00535EC5" w:rsidRDefault="007D7BF9" w:rsidP="00535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Literatura pro děti v kontextu národní literatury. Intencionální a neintencionální literatura. Včleňování folkloru do dětské literatury. Odborná reflexe literatury pro děti a mládež.</w:t>
      </w:r>
    </w:p>
    <w:p w14:paraId="00000012" w14:textId="77777777" w:rsidR="00E85EF1" w:rsidRPr="00535EC5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3" w14:textId="77777777" w:rsidR="00E85EF1" w:rsidRPr="00535EC5" w:rsidRDefault="007D7B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Národní jazyk a jeho útvary. </w:t>
      </w:r>
    </w:p>
    <w:p w14:paraId="00000014" w14:textId="77777777" w:rsidR="00E85EF1" w:rsidRPr="00535EC5" w:rsidRDefault="007D7BF9" w:rsidP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 xml:space="preserve">Lidová pohádka, její </w:t>
      </w:r>
      <w:proofErr w:type="spellStart"/>
      <w:r w:rsidRPr="00535EC5">
        <w:rPr>
          <w:color w:val="000000"/>
        </w:rPr>
        <w:t>genologické</w:t>
      </w:r>
      <w:proofErr w:type="spellEnd"/>
      <w:r w:rsidRPr="00535EC5">
        <w:rPr>
          <w:color w:val="000000"/>
        </w:rPr>
        <w:t xml:space="preserve"> rysy. Nejvýznamnější sběratelé a upravovatelé českých a světových pohádek od 19. století do současnosti.</w:t>
      </w:r>
    </w:p>
    <w:p w14:paraId="00000015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E719378" w14:textId="77777777" w:rsidR="00535EC5" w:rsidRPr="00535EC5" w:rsidRDefault="007D7B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Lidská řeč a její tvorba (respirace, fonace, artikulace). Správná a nesprávná </w:t>
      </w:r>
    </w:p>
    <w:p w14:paraId="00000016" w14:textId="5A40AE75" w:rsidR="00E85EF1" w:rsidRPr="00535EC5" w:rsidRDefault="007D7BF9" w:rsidP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jc w:val="both"/>
        <w:rPr>
          <w:color w:val="000000"/>
        </w:rPr>
      </w:pPr>
      <w:r w:rsidRPr="00535EC5">
        <w:t>výslovnost,</w:t>
      </w:r>
      <w:r w:rsidR="00535EC5">
        <w:t xml:space="preserve"> </w:t>
      </w:r>
      <w:r w:rsidRPr="00535EC5">
        <w:t>vady výslovnosti a poruchy řeči. Změny hlásek typické pro češtinu.</w:t>
      </w:r>
    </w:p>
    <w:p w14:paraId="00000017" w14:textId="77777777" w:rsidR="00E85EF1" w:rsidRPr="00535EC5" w:rsidRDefault="007D7BF9" w:rsidP="00535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 xml:space="preserve">Základní principy vydavatelské praxe v oblasti literatury pro děti (tematika, edice aj.). Knižní kultura v oblasti dětské knihy (formát publikací, materiál, písmo; leporela, interaktivní publikace aj.). Zásady práce s dětskou knihou. </w:t>
      </w:r>
    </w:p>
    <w:p w14:paraId="00000018" w14:textId="77777777" w:rsidR="00E85EF1" w:rsidRPr="00535EC5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9" w14:textId="77777777" w:rsidR="00E85EF1" w:rsidRPr="00535EC5" w:rsidRDefault="007D7B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Klasifikace českých </w:t>
      </w:r>
      <w:proofErr w:type="gramStart"/>
      <w:r w:rsidRPr="00535EC5">
        <w:t>hlásek - systém</w:t>
      </w:r>
      <w:proofErr w:type="gramEnd"/>
      <w:r w:rsidRPr="00535EC5">
        <w:t xml:space="preserve"> českých souhlásek a samohlásek.</w:t>
      </w:r>
    </w:p>
    <w:p w14:paraId="0000001B" w14:textId="23771F60" w:rsidR="00E85EF1" w:rsidRPr="00535EC5" w:rsidRDefault="007D7BF9" w:rsidP="00535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Základní znaky a typologie autorské pohádky. Nejvýznamnější etapy vývoje české autorské pohádky od 19. století po současnou tvorbu. Nejvýznamnější</w:t>
      </w:r>
      <w:r w:rsidR="00535EC5">
        <w:rPr>
          <w:color w:val="000000"/>
        </w:rPr>
        <w:t xml:space="preserve"> </w:t>
      </w:r>
      <w:r w:rsidRPr="00535EC5">
        <w:rPr>
          <w:color w:val="000000"/>
        </w:rPr>
        <w:t>představitelé a jejich díla.</w:t>
      </w:r>
    </w:p>
    <w:p w14:paraId="0000001C" w14:textId="77777777" w:rsidR="00E85EF1" w:rsidRPr="00535EC5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D" w14:textId="77777777" w:rsidR="00E85EF1" w:rsidRPr="00535EC5" w:rsidRDefault="007D7B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Zvukové prostředky souvislé řeči.</w:t>
      </w:r>
    </w:p>
    <w:p w14:paraId="0000001E" w14:textId="77777777" w:rsidR="00E85EF1" w:rsidRPr="00535EC5" w:rsidRDefault="007D7BF9" w:rsidP="00535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Světová autorská pohádka (charakteristika, významní představitelé a jejich díla).</w:t>
      </w:r>
    </w:p>
    <w:p w14:paraId="0000001F" w14:textId="77777777" w:rsidR="00E85EF1" w:rsidRPr="00535EC5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0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6.</w:t>
      </w:r>
      <w:r w:rsidRPr="00535EC5">
        <w:rPr>
          <w:color w:val="000000"/>
        </w:rPr>
        <w:tab/>
        <w:t>a)</w:t>
      </w:r>
      <w:r w:rsidRPr="00535EC5">
        <w:rPr>
          <w:color w:val="000000"/>
        </w:rPr>
        <w:tab/>
      </w:r>
      <w:r w:rsidRPr="00535EC5">
        <w:t>Slovní zásoba aktivní a pasivní. Způsoby obohacování slovní zásoby.</w:t>
      </w:r>
    </w:p>
    <w:p w14:paraId="00000021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Aktuální knižní produkce pro děti předškolního a mladšího školního věku (česká</w:t>
      </w:r>
    </w:p>
    <w:p w14:paraId="00000022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     i zahraniční).</w:t>
      </w:r>
    </w:p>
    <w:p w14:paraId="00000023" w14:textId="77777777" w:rsidR="00E85EF1" w:rsidRPr="00535EC5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C453F26" w14:textId="77777777" w:rsidR="00535EC5" w:rsidRPr="00535EC5" w:rsidRDefault="007D7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Způsoby tvoření nových slov. Slova příbuzná a slovní čeleď. Slovotvorný </w:t>
      </w:r>
    </w:p>
    <w:p w14:paraId="00000024" w14:textId="6633620B" w:rsidR="00E85EF1" w:rsidRPr="00535EC5" w:rsidRDefault="007D7BF9" w:rsidP="00535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" w:firstLineChars="0" w:firstLine="720"/>
        <w:jc w:val="both"/>
        <w:rPr>
          <w:color w:val="000000"/>
        </w:rPr>
      </w:pPr>
      <w:r w:rsidRPr="00535EC5">
        <w:t>rozbor.</w:t>
      </w:r>
    </w:p>
    <w:p w14:paraId="00000025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 xml:space="preserve">Charakteristika umělé poezie pro děti. Vývojové etapy české poezie pro děti </w:t>
      </w:r>
    </w:p>
    <w:p w14:paraId="00000026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</w:t>
      </w:r>
      <w:r w:rsidRPr="00535EC5">
        <w:rPr>
          <w:color w:val="000000"/>
        </w:rPr>
        <w:tab/>
        <w:t>od konce 19. století do roku 1989.</w:t>
      </w:r>
    </w:p>
    <w:p w14:paraId="00000027" w14:textId="77777777" w:rsidR="00E85EF1" w:rsidRPr="00535EC5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8" w14:textId="67947802" w:rsidR="00E85EF1" w:rsidRPr="00535EC5" w:rsidRDefault="007D7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Slovo a jeho význam, významové vztahy mezi slovy. Slova příznaková </w:t>
      </w:r>
      <w:r w:rsidRPr="00535EC5">
        <w:br/>
      </w:r>
      <w:r w:rsidRPr="00535EC5">
        <w:tab/>
      </w:r>
      <w:r w:rsidR="00535EC5">
        <w:tab/>
      </w:r>
      <w:r w:rsidRPr="00535EC5">
        <w:t>a bezpříznaková.</w:t>
      </w:r>
    </w:p>
    <w:p w14:paraId="00000029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Vývoj současné české poezie pro děti po roce 1989.</w:t>
      </w:r>
    </w:p>
    <w:p w14:paraId="0000002A" w14:textId="77777777" w:rsidR="00E85EF1" w:rsidRPr="00535EC5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B71DEF7" w14:textId="77777777" w:rsidR="00535EC5" w:rsidRPr="00535EC5" w:rsidRDefault="007D7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Základy </w:t>
      </w:r>
      <w:proofErr w:type="gramStart"/>
      <w:r w:rsidRPr="00535EC5">
        <w:t>morfologie -</w:t>
      </w:r>
      <w:r w:rsidR="00535EC5">
        <w:t xml:space="preserve"> </w:t>
      </w:r>
      <w:r w:rsidRPr="00535EC5">
        <w:t>základní</w:t>
      </w:r>
      <w:proofErr w:type="gramEnd"/>
      <w:r w:rsidRPr="00535EC5">
        <w:t xml:space="preserve"> typy morfémů, kmen, tvaroslovný základ.</w:t>
      </w:r>
      <w:r w:rsidR="00535EC5">
        <w:t xml:space="preserve">         </w:t>
      </w:r>
    </w:p>
    <w:p w14:paraId="0000002B" w14:textId="594A9447" w:rsidR="00E85EF1" w:rsidRPr="00535EC5" w:rsidRDefault="00535EC5" w:rsidP="00535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t xml:space="preserve"> </w:t>
      </w:r>
      <w:r>
        <w:tab/>
      </w:r>
      <w:r>
        <w:tab/>
      </w:r>
      <w:r w:rsidR="007D7BF9" w:rsidRPr="00535EC5">
        <w:t>Rozbor stavby</w:t>
      </w:r>
      <w:r>
        <w:t xml:space="preserve"> </w:t>
      </w:r>
      <w:r w:rsidR="007D7BF9" w:rsidRPr="00535EC5">
        <w:t>slova. Třídění slov. Ohýbání slov.</w:t>
      </w:r>
    </w:p>
    <w:p w14:paraId="0000002C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Světová poezie pro děti, významní autoři a jejich tvorba.</w:t>
      </w:r>
    </w:p>
    <w:p w14:paraId="0000002D" w14:textId="77777777" w:rsidR="00E85EF1" w:rsidRPr="00535EC5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E" w14:textId="77777777" w:rsidR="00E85EF1" w:rsidRPr="00535EC5" w:rsidRDefault="007D7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a)</w:t>
      </w:r>
      <w:r w:rsidRPr="00535EC5">
        <w:rPr>
          <w:color w:val="000000"/>
        </w:rPr>
        <w:tab/>
      </w:r>
      <w:r w:rsidRPr="00535EC5">
        <w:t>Komplexní charakteristika podstatných jmen.</w:t>
      </w:r>
    </w:p>
    <w:p w14:paraId="0000002F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b)</w:t>
      </w:r>
      <w:r w:rsidRPr="00535EC5">
        <w:rPr>
          <w:color w:val="000000"/>
        </w:rPr>
        <w:tab/>
        <w:t>Pověst, mýtus a legenda v literatuře pro děti (definice, vznik, členění).</w:t>
      </w:r>
    </w:p>
    <w:p w14:paraId="00000030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</w:t>
      </w:r>
      <w:r w:rsidRPr="00535EC5">
        <w:rPr>
          <w:color w:val="000000"/>
        </w:rPr>
        <w:tab/>
        <w:t xml:space="preserve">Nejvýznamnější čeští sběratelé a </w:t>
      </w:r>
      <w:proofErr w:type="spellStart"/>
      <w:r w:rsidRPr="00535EC5">
        <w:rPr>
          <w:color w:val="000000"/>
        </w:rPr>
        <w:t>převypravovatelé</w:t>
      </w:r>
      <w:proofErr w:type="spellEnd"/>
      <w:r w:rsidRPr="00535EC5">
        <w:rPr>
          <w:color w:val="000000"/>
        </w:rPr>
        <w:t>.</w:t>
      </w:r>
    </w:p>
    <w:p w14:paraId="00000031" w14:textId="1D2749F4" w:rsidR="00E85EF1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74CC72C" w14:textId="278198EF" w:rsidR="00535EC5" w:rsidRDefault="00535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1D4DA46" w14:textId="77777777" w:rsidR="00535EC5" w:rsidRPr="00535EC5" w:rsidRDefault="00535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2" w14:textId="4DC673EA" w:rsidR="00E85EF1" w:rsidRPr="00535EC5" w:rsidRDefault="007D7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lastRenderedPageBreak/>
        <w:t>a)</w:t>
      </w:r>
      <w:r w:rsidRPr="00535EC5">
        <w:rPr>
          <w:color w:val="000000"/>
        </w:rPr>
        <w:tab/>
      </w:r>
      <w:r w:rsidRPr="00535EC5">
        <w:t>Komplexní charakteristika přídavných jmen, zájmen a číslovek.</w:t>
      </w:r>
    </w:p>
    <w:p w14:paraId="00000033" w14:textId="77777777" w:rsidR="00E85EF1" w:rsidRPr="00535EC5" w:rsidRDefault="007D7BF9" w:rsidP="00535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Příběh s dětským hrdinou. Typologie žánru, jeho vývoj v kontextu české literatury pro děti od 19. století do roku 1989. Významní představitelé a jejich díla.</w:t>
      </w:r>
    </w:p>
    <w:p w14:paraId="00000034" w14:textId="77777777" w:rsidR="00E85EF1" w:rsidRPr="00535EC5" w:rsidRDefault="00E85E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5" w14:textId="79256235" w:rsidR="00E85EF1" w:rsidRPr="00535EC5" w:rsidRDefault="007D7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Komplexní charakteristika sloves.</w:t>
      </w:r>
    </w:p>
    <w:p w14:paraId="00000036" w14:textId="77777777" w:rsidR="00E85EF1" w:rsidRPr="00535EC5" w:rsidRDefault="007D7BF9" w:rsidP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hanging="720"/>
        <w:jc w:val="both"/>
        <w:rPr>
          <w:color w:val="000000"/>
        </w:rPr>
      </w:pPr>
      <w:r w:rsidRPr="00535EC5">
        <w:rPr>
          <w:color w:val="000000"/>
        </w:rPr>
        <w:t>b)</w:t>
      </w:r>
      <w:r w:rsidRPr="00535EC5">
        <w:rPr>
          <w:color w:val="000000"/>
        </w:rPr>
        <w:tab/>
        <w:t>Vývoj příběhu s dětským hrdinou v kontextu současné české literatury po roce 1989. Významní představitelé a jejich díla.</w:t>
      </w:r>
    </w:p>
    <w:p w14:paraId="00000037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8" w14:textId="62B55EF0" w:rsidR="00E85EF1" w:rsidRPr="00535EC5" w:rsidRDefault="007D7B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Komplexní charakteristika neohebných slovních druhů.</w:t>
      </w:r>
    </w:p>
    <w:p w14:paraId="00000039" w14:textId="48C3FDDB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Světový příběh s dětským hrdinou. Typologie žánru, jeho vývoj. Významní</w:t>
      </w:r>
    </w:p>
    <w:p w14:paraId="0000003A" w14:textId="77777777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</w:t>
      </w:r>
      <w:r w:rsidRPr="00535EC5">
        <w:rPr>
          <w:color w:val="000000"/>
        </w:rPr>
        <w:tab/>
        <w:t>představitelé a jejich díla.</w:t>
      </w:r>
    </w:p>
    <w:p w14:paraId="0000003B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C" w14:textId="21EE8830" w:rsidR="00E85EF1" w:rsidRPr="00535EC5" w:rsidRDefault="007D7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Komplexní pohled na větu jednoduchou.</w:t>
      </w:r>
    </w:p>
    <w:p w14:paraId="0000003D" w14:textId="56EB53CE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Čeští ilustrátoři knih pro děti – významní autoři a jejich díla. Současní</w:t>
      </w:r>
    </w:p>
    <w:p w14:paraId="0000003E" w14:textId="77777777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</w:t>
      </w:r>
      <w:r w:rsidRPr="00535EC5">
        <w:rPr>
          <w:color w:val="000000"/>
        </w:rPr>
        <w:tab/>
        <w:t>ilustrátoři – nositelé tvůrčích ocenění.</w:t>
      </w:r>
    </w:p>
    <w:p w14:paraId="0000003F" w14:textId="77777777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ab/>
      </w:r>
      <w:r w:rsidRPr="00535EC5">
        <w:rPr>
          <w:color w:val="000000"/>
        </w:rPr>
        <w:tab/>
      </w:r>
    </w:p>
    <w:p w14:paraId="00000040" w14:textId="1CFAF2C9" w:rsidR="00E85EF1" w:rsidRPr="00535EC5" w:rsidRDefault="007D7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Charakteristika souvětí souřadného.</w:t>
      </w:r>
    </w:p>
    <w:p w14:paraId="00000041" w14:textId="6240C08A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Typy knihoven a možnosti jejich využití v </w:t>
      </w:r>
      <w:proofErr w:type="spellStart"/>
      <w:r w:rsidRPr="00535EC5">
        <w:rPr>
          <w:color w:val="000000"/>
        </w:rPr>
        <w:t>preprimárním</w:t>
      </w:r>
      <w:proofErr w:type="spellEnd"/>
      <w:r w:rsidRPr="00535EC5">
        <w:rPr>
          <w:color w:val="000000"/>
        </w:rPr>
        <w:t xml:space="preserve"> vzdělávání.</w:t>
      </w:r>
    </w:p>
    <w:p w14:paraId="00000042" w14:textId="77777777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       </w:t>
      </w:r>
      <w:r w:rsidRPr="00535EC5">
        <w:rPr>
          <w:color w:val="000000"/>
        </w:rPr>
        <w:tab/>
        <w:t xml:space="preserve">Charakteristika projektů zaměřených na podporu dětského čtenářství. </w:t>
      </w:r>
    </w:p>
    <w:p w14:paraId="00000043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4" w14:textId="69275ED3" w:rsidR="00E85EF1" w:rsidRPr="00535EC5" w:rsidRDefault="007D7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>Charakteristika souvětí podřadného.</w:t>
      </w:r>
    </w:p>
    <w:p w14:paraId="00000045" w14:textId="266DA5B0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           b)</w:t>
      </w:r>
      <w:r w:rsidRPr="00535EC5">
        <w:rPr>
          <w:color w:val="000000"/>
        </w:rPr>
        <w:tab/>
        <w:t>Orientace v nejnovější knižní a časopisecké produkci pro děti (např.</w:t>
      </w:r>
    </w:p>
    <w:p w14:paraId="00000047" w14:textId="4F395D0B" w:rsidR="00E85EF1" w:rsidRPr="00535EC5" w:rsidRDefault="007D7BF9" w:rsidP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rPr>
          <w:color w:val="000000"/>
        </w:rPr>
      </w:pPr>
      <w:r w:rsidRPr="00535EC5">
        <w:rPr>
          <w:color w:val="000000"/>
        </w:rPr>
        <w:t xml:space="preserve">nakladatelství </w:t>
      </w:r>
      <w:proofErr w:type="spellStart"/>
      <w:r w:rsidRPr="00535EC5">
        <w:rPr>
          <w:color w:val="000000"/>
        </w:rPr>
        <w:t>Meander</w:t>
      </w:r>
      <w:proofErr w:type="spellEnd"/>
      <w:r w:rsidRPr="00535EC5">
        <w:rPr>
          <w:color w:val="000000"/>
        </w:rPr>
        <w:t>, Albatros, Fragment, Baobab, Mladá fronta, Knižní</w:t>
      </w:r>
      <w:r w:rsidR="00535EC5">
        <w:rPr>
          <w:color w:val="000000"/>
        </w:rPr>
        <w:t xml:space="preserve"> </w:t>
      </w:r>
      <w:r w:rsidRPr="00535EC5">
        <w:rPr>
          <w:color w:val="000000"/>
        </w:rPr>
        <w:t>klub atd.), knižní edice. Literární soutěže a oceněné tituly, jejich přínos pro podporu zájmu o knihy a literaturu.</w:t>
      </w:r>
    </w:p>
    <w:p w14:paraId="00000048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AA363FF" w14:textId="77777777" w:rsidR="00535EC5" w:rsidRPr="00535EC5" w:rsidRDefault="007D7BF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>a)</w:t>
      </w:r>
      <w:r w:rsidRPr="00535EC5">
        <w:rPr>
          <w:color w:val="000000"/>
        </w:rPr>
        <w:tab/>
      </w:r>
      <w:r w:rsidRPr="00535EC5">
        <w:t xml:space="preserve">Slohová a komunikační </w:t>
      </w:r>
      <w:proofErr w:type="gramStart"/>
      <w:r w:rsidRPr="00535EC5">
        <w:t>výchova - Slohové</w:t>
      </w:r>
      <w:proofErr w:type="gramEnd"/>
      <w:r w:rsidRPr="00535EC5">
        <w:t xml:space="preserve"> postupy a útvary se zaměřením na </w:t>
      </w:r>
    </w:p>
    <w:p w14:paraId="00000049" w14:textId="12A237E8" w:rsidR="00E85EF1" w:rsidRPr="00535EC5" w:rsidRDefault="007D7BF9" w:rsidP="00535E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0"/>
        <w:jc w:val="both"/>
        <w:rPr>
          <w:color w:val="000000"/>
        </w:rPr>
      </w:pPr>
      <w:r w:rsidRPr="00535EC5">
        <w:t>využití</w:t>
      </w:r>
      <w:r w:rsidR="00535EC5">
        <w:t xml:space="preserve"> </w:t>
      </w:r>
      <w:r w:rsidRPr="00535EC5">
        <w:t>vyprávění a popisu v MŠ, nácvik forem společenského styku, rozvoj komunikačních</w:t>
      </w:r>
      <w:r w:rsidR="00535EC5">
        <w:t xml:space="preserve"> </w:t>
      </w:r>
      <w:r w:rsidRPr="00535EC5">
        <w:t>dovedností v MŠ.</w:t>
      </w:r>
    </w:p>
    <w:p w14:paraId="0000004A" w14:textId="74478051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EC5">
        <w:rPr>
          <w:color w:val="000000"/>
        </w:rPr>
        <w:t xml:space="preserve"> </w:t>
      </w:r>
      <w:r w:rsidR="00535EC5">
        <w:rPr>
          <w:color w:val="000000"/>
        </w:rPr>
        <w:tab/>
      </w:r>
      <w:r w:rsidRPr="00535EC5">
        <w:rPr>
          <w:color w:val="000000"/>
        </w:rPr>
        <w:t>b)</w:t>
      </w:r>
      <w:r w:rsidRPr="00535EC5">
        <w:rPr>
          <w:color w:val="000000"/>
        </w:rPr>
        <w:tab/>
        <w:t>Vymezení pojmu triviální literatura. Podoby trivializace v literatuře pro</w:t>
      </w:r>
    </w:p>
    <w:p w14:paraId="0000004B" w14:textId="77777777" w:rsidR="00E85EF1" w:rsidRPr="00535EC5" w:rsidRDefault="007D7B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535EC5">
        <w:rPr>
          <w:color w:val="000000"/>
        </w:rPr>
        <w:t xml:space="preserve">                     </w:t>
      </w:r>
      <w:r w:rsidRPr="00535EC5">
        <w:rPr>
          <w:color w:val="000000"/>
        </w:rPr>
        <w:tab/>
        <w:t>děti a mládež – žánry, autoři a díla.</w:t>
      </w:r>
    </w:p>
    <w:p w14:paraId="0000004C" w14:textId="77777777" w:rsidR="00E85EF1" w:rsidRPr="00535EC5" w:rsidRDefault="00E85E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4D" w14:textId="77777777" w:rsidR="00E85EF1" w:rsidRPr="00535EC5" w:rsidRDefault="007D7B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535EC5">
        <w:rPr>
          <w:b/>
          <w:color w:val="000000"/>
        </w:rPr>
        <w:t xml:space="preserve"> </w:t>
      </w:r>
    </w:p>
    <w:sectPr w:rsidR="00E85EF1" w:rsidRPr="00535EC5" w:rsidSect="00535EC5"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0421"/>
    <w:multiLevelType w:val="multilevel"/>
    <w:tmpl w:val="2ED63FAA"/>
    <w:lvl w:ilvl="0">
      <w:start w:val="7"/>
      <w:numFmt w:val="decimal"/>
      <w:lvlText w:val="%1."/>
      <w:lvlJc w:val="left"/>
      <w:pPr>
        <w:ind w:left="736" w:hanging="360"/>
      </w:pPr>
      <w:rPr>
        <w:vertAlign w:val="baseline"/>
      </w:rPr>
    </w:lvl>
    <w:lvl w:ilvl="1">
      <w:start w:val="1"/>
      <w:numFmt w:val="bullet"/>
      <w:pStyle w:val="Nadpis2"/>
      <w:lvlText w:val=""/>
      <w:lvlJc w:val="left"/>
      <w:pPr>
        <w:ind w:left="16" w:firstLine="0"/>
      </w:pPr>
    </w:lvl>
    <w:lvl w:ilvl="2">
      <w:start w:val="1"/>
      <w:numFmt w:val="bullet"/>
      <w:lvlText w:val=""/>
      <w:lvlJc w:val="left"/>
      <w:pPr>
        <w:ind w:left="16" w:firstLine="0"/>
      </w:pPr>
    </w:lvl>
    <w:lvl w:ilvl="3">
      <w:start w:val="1"/>
      <w:numFmt w:val="bullet"/>
      <w:lvlText w:val=""/>
      <w:lvlJc w:val="left"/>
      <w:pPr>
        <w:ind w:left="16" w:firstLine="0"/>
      </w:pPr>
    </w:lvl>
    <w:lvl w:ilvl="4">
      <w:start w:val="1"/>
      <w:numFmt w:val="bullet"/>
      <w:lvlText w:val=""/>
      <w:lvlJc w:val="left"/>
      <w:pPr>
        <w:ind w:left="16" w:firstLine="0"/>
      </w:pPr>
    </w:lvl>
    <w:lvl w:ilvl="5">
      <w:start w:val="1"/>
      <w:numFmt w:val="bullet"/>
      <w:lvlText w:val=""/>
      <w:lvlJc w:val="left"/>
      <w:pPr>
        <w:ind w:left="16" w:firstLine="0"/>
      </w:pPr>
    </w:lvl>
    <w:lvl w:ilvl="6">
      <w:start w:val="1"/>
      <w:numFmt w:val="bullet"/>
      <w:lvlText w:val=""/>
      <w:lvlJc w:val="left"/>
      <w:pPr>
        <w:ind w:left="16" w:firstLine="0"/>
      </w:pPr>
    </w:lvl>
    <w:lvl w:ilvl="7">
      <w:start w:val="1"/>
      <w:numFmt w:val="bullet"/>
      <w:lvlText w:val=""/>
      <w:lvlJc w:val="left"/>
      <w:pPr>
        <w:ind w:left="16" w:firstLine="0"/>
      </w:pPr>
    </w:lvl>
    <w:lvl w:ilvl="8">
      <w:start w:val="1"/>
      <w:numFmt w:val="bullet"/>
      <w:lvlText w:val=""/>
      <w:lvlJc w:val="left"/>
      <w:pPr>
        <w:ind w:left="16" w:firstLine="0"/>
      </w:pPr>
    </w:lvl>
  </w:abstractNum>
  <w:abstractNum w:abstractNumId="1" w15:restartNumberingAfterBreak="0">
    <w:nsid w:val="6C2468D6"/>
    <w:multiLevelType w:val="multilevel"/>
    <w:tmpl w:val="4258AAD8"/>
    <w:lvl w:ilvl="0">
      <w:start w:val="1"/>
      <w:numFmt w:val="decimal"/>
      <w:lvlText w:val="%1."/>
      <w:lvlJc w:val="left"/>
      <w:pPr>
        <w:ind w:left="7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0" w:firstLine="0"/>
      </w:pPr>
    </w:lvl>
    <w:lvl w:ilvl="2">
      <w:start w:val="1"/>
      <w:numFmt w:val="bullet"/>
      <w:lvlText w:val=""/>
      <w:lvlJc w:val="left"/>
      <w:pPr>
        <w:ind w:left="20" w:firstLine="0"/>
      </w:pPr>
    </w:lvl>
    <w:lvl w:ilvl="3">
      <w:start w:val="1"/>
      <w:numFmt w:val="bullet"/>
      <w:lvlText w:val=""/>
      <w:lvlJc w:val="left"/>
      <w:pPr>
        <w:ind w:left="20" w:firstLine="0"/>
      </w:pPr>
    </w:lvl>
    <w:lvl w:ilvl="4">
      <w:start w:val="1"/>
      <w:numFmt w:val="bullet"/>
      <w:lvlText w:val=""/>
      <w:lvlJc w:val="left"/>
      <w:pPr>
        <w:ind w:left="20" w:firstLine="0"/>
      </w:pPr>
    </w:lvl>
    <w:lvl w:ilvl="5">
      <w:start w:val="1"/>
      <w:numFmt w:val="bullet"/>
      <w:lvlText w:val=""/>
      <w:lvlJc w:val="left"/>
      <w:pPr>
        <w:ind w:left="20" w:firstLine="0"/>
      </w:pPr>
    </w:lvl>
    <w:lvl w:ilvl="6">
      <w:start w:val="1"/>
      <w:numFmt w:val="bullet"/>
      <w:lvlText w:val=""/>
      <w:lvlJc w:val="left"/>
      <w:pPr>
        <w:ind w:left="20" w:firstLine="0"/>
      </w:pPr>
    </w:lvl>
    <w:lvl w:ilvl="7">
      <w:start w:val="1"/>
      <w:numFmt w:val="bullet"/>
      <w:lvlText w:val=""/>
      <w:lvlJc w:val="left"/>
      <w:pPr>
        <w:ind w:left="20" w:firstLine="0"/>
      </w:pPr>
    </w:lvl>
    <w:lvl w:ilvl="8">
      <w:start w:val="1"/>
      <w:numFmt w:val="bullet"/>
      <w:lvlText w:val=""/>
      <w:lvlJc w:val="left"/>
      <w:pPr>
        <w:ind w:left="20" w:firstLine="0"/>
      </w:pPr>
    </w:lvl>
  </w:abstractNum>
  <w:num w:numId="1" w16cid:durableId="207106500">
    <w:abstractNumId w:val="0"/>
  </w:num>
  <w:num w:numId="2" w16cid:durableId="14752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F1"/>
    <w:rsid w:val="00084783"/>
    <w:rsid w:val="00250EB5"/>
    <w:rsid w:val="002A6C68"/>
    <w:rsid w:val="002E6107"/>
    <w:rsid w:val="00535EC5"/>
    <w:rsid w:val="007D7BF9"/>
    <w:rsid w:val="00A507D2"/>
    <w:rsid w:val="00A85B16"/>
    <w:rsid w:val="00AD1C6D"/>
    <w:rsid w:val="00B92D0D"/>
    <w:rsid w:val="00D25CCA"/>
    <w:rsid w:val="00D329B5"/>
    <w:rsid w:val="00D773D2"/>
    <w:rsid w:val="00E8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8AF6"/>
  <w15:docId w15:val="{D5CEAB50-920C-4B5F-BB82-D807631C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left="420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Podtitul"/>
    <w:uiPriority w:val="10"/>
    <w:qFormat/>
    <w:pPr>
      <w:widowControl w:val="0"/>
      <w:autoSpaceDE w:val="0"/>
      <w:spacing w:line="350" w:lineRule="atLeast"/>
      <w:jc w:val="center"/>
    </w:pPr>
    <w:rPr>
      <w:b/>
      <w:bCs/>
      <w:sz w:val="26"/>
      <w:szCs w:val="2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cs-CZ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odtitul">
    <w:name w:val="Podtitul"/>
    <w:basedOn w:val="Nadpis"/>
    <w:next w:val="Zkladntext"/>
    <w:pPr>
      <w:jc w:val="center"/>
    </w:pPr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5cCXIHBUWDYhC5DbZfVDyb2ag==">AMUW2mWDWa52Jbr9QvLtFxpO/CidJ0ormm6TbNTXcwPJx3f2eT8Tu7DTiS3oNISAd9LG+kC+Vsv+gTbaQQTU/cniUUlpW6a7dRgJgVNiOpR8kcsKAEU3/MI=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716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Jakubicek Daniel</cp:lastModifiedBy>
  <cp:revision>18</cp:revision>
  <dcterms:created xsi:type="dcterms:W3CDTF">2021-10-18T10:29:00Z</dcterms:created>
  <dcterms:modified xsi:type="dcterms:W3CDTF">2024-10-03T19:27:00Z</dcterms:modified>
</cp:coreProperties>
</file>